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C7B" w:rsidRPr="00181C7B" w:rsidRDefault="00181C7B" w:rsidP="00181C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ПРИЛОЖЕНИЕ</w:t>
      </w:r>
    </w:p>
    <w:p w:rsidR="00181C7B" w:rsidRPr="00181C7B" w:rsidRDefault="00181C7B" w:rsidP="00181C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к Антикоррупционным</w:t>
      </w:r>
    </w:p>
    <w:p w:rsidR="00181C7B" w:rsidRPr="00181C7B" w:rsidRDefault="00181C7B" w:rsidP="00181C7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стандартам</w:t>
      </w:r>
    </w:p>
    <w:p w:rsidR="00181C7B" w:rsidRPr="00181C7B" w:rsidRDefault="00181C7B" w:rsidP="00181C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1C7B">
        <w:rPr>
          <w:rFonts w:ascii="Times New Roman" w:hAnsi="Times New Roman" w:cs="Times New Roman"/>
          <w:sz w:val="24"/>
          <w:szCs w:val="24"/>
        </w:rPr>
        <w:t>ПОРЯДОК</w:t>
      </w:r>
    </w:p>
    <w:bookmarkEnd w:id="0"/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уведомления работодателя о фактах обращения в целях склонения работника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организации к совершению коррупционных правонарушений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1. Настоящий Порядок устанавливает процедуру уведомления работодателя о фактах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обращения в целях склонения работника организации к совершению коррупционных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правонарушений и рассмотрения указанных уведомлений.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2.Работник организации не позднее рабочего дня, следующего за днем обращения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нему в целях склонения его к совершению коррупционных правонарушений,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направляет на имя работодателя уведомление о факте обращения в целях склонения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совершению коррупционных правонарушений,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составленное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по форме согласно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приложению к настоящему Порядку (далее - уведомление).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3.Руководитель организации направляет уведомление на имя руководителя органа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исполнительной власти края, осуществляющего от имени Хабаровского края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функции и полномочия учредителя (полномочия собственника имущества)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организации (далее - уполномоченный орган).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4.Уведомление направляется работодателю вне зависимости от сообщения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работником организации об обращении к нему каких-либо лиц в целях склонения его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 в органы прокуратуры или другие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государственные органы.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5.В уведомлении указываются: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фамилия, имя, отчество (последнее при наличии), должность работодателя;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фамилия, имя, отчество (последнее при наличии) и должность работника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организации,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подавшего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уведомление;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все известные сведения о физическом (юридическом) лице, склоняющем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(склонявшем) к коррупционному правонарушению (фамилия, имя, отчество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(последнее при наличии), должность, наименование и местонахождение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юридического лица и иные сведения);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- сущность предполагаемого коррупционного правонарушения (злоупотребление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служебным положением, дача взятки, получение взятки, злоупотребление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полномочиями, коммерческий подкуп либо иное незаконное использование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физическим лицом своего должностного положения вопреки законным интересам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общества и государства в целях получения выгоды в виде денег, ценностей, иного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имущества или услуг имущественного характера, иных имущественных прав для себя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или для третьих лиц, либо незаконное предоставление такой выгоды указанному лицу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другими физическими лицами);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2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- способ склонения к коррупционному правонарушению (подкуп, угроза, обещание,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обман, насилие, иные способы);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дата и время склонения к коррупционному правонарушению;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- обстоятельства склонения к коррупционному правонарушению (телефонный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разговор, личная встреча, почтовое отправление, иные обстоятельства);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- сведения о сообщении работником организации об обращении к нему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каких-либо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лиц в целях склонения его к совершению коррупционных правонарушений в органы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прокуратуры или другие государственные органы;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дата заполнения уведомления;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подпись работника организации, подавшего уведомление.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К уведомлению прилагаются все имеющиеся материалы, подтверждающие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обстоятельства обращения каких-либо лиц в целях склонения работника организации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к совершению коррупционных правонарушений.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lastRenderedPageBreak/>
        <w:t>6.Уведомление, поданное руководителем организации, регистрируется и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рассматривается в порядке и сроки, установленные для рассмотрения уведомлений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государственных гражданских служащих уполномоченного органа.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7.Уведомление, поданное на имя руководителя организации, в день его поступления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регистрируется ответственным должностным лицом (далее также - ответственное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лицо) в журнале регистрации уведомлений о фактах обращения в целях склонения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работника организации к совершению коррупционных правонарушений (далее -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Журнал).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8.В Журнале указываются регистрационный номер, дата поступления уведомления,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фамилия, имя, отчество (последнее при наличии) и должность работника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организации, подпись лица, зарегистрировавшего уведомление.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Регистрационный номер и дата регистрации уведомления указываются на первой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странице уведомления. Копия зарегистрированного уведомления вручается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работнику организации под подпись в Журнале.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Ответственные лица обеспечивают конфиденциальность и сохранность данных,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от работника организации, склоняемого к совершению коррупционного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правонарушения, а также несут персональную ответственность в соответствии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за разглашение полученных сведений.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9.Зарегистрированное уведомление не позднее рабочего дня, следующего за днем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регистрации, передается на рассмотрение руководителю организации.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10.Руководитель организации по результатам рассмотрения уведомления не позднее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трех рабочих дней со дня регистрации уведомления принимает решение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организации проверки содержащихся в уведомлении сведений (далее - проверка).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11.Проверка проводится в срок, не превышающий 15 рабочих дней со дня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регистрации уведомления, ответственными должностными лицами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взаимодействии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(при необходимости) с другими структурными подразделениями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3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12.При проведении проверки ответственные лица вправе: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проводить беседы с работником образовательной организации, подавшим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уведомление (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в уведомлении);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 xml:space="preserve">- получать от работника организации пояснения по сведениям, изложенным </w:t>
      </w:r>
      <w:proofErr w:type="gramStart"/>
      <w:r w:rsidRPr="00181C7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уведомлении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>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изучать представленные работником организации материалы (при их наличии);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- получать информацию по обстоятельствам, указанным в уведомлении, у других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физических лиц посредством проведения бесед и представления с их согласия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письменных пояснений и документов.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13.По окончании проверки уведомление с приложением материалов проверки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представляется руководителю образовательной организации для принятия в срок, не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1C7B">
        <w:rPr>
          <w:rFonts w:ascii="Times New Roman" w:hAnsi="Times New Roman" w:cs="Times New Roman"/>
          <w:sz w:val="24"/>
          <w:szCs w:val="24"/>
        </w:rPr>
        <w:t>превышающий</w:t>
      </w:r>
      <w:proofErr w:type="gramEnd"/>
      <w:r w:rsidRPr="00181C7B">
        <w:rPr>
          <w:rFonts w:ascii="Times New Roman" w:hAnsi="Times New Roman" w:cs="Times New Roman"/>
          <w:sz w:val="24"/>
          <w:szCs w:val="24"/>
        </w:rPr>
        <w:t xml:space="preserve"> пяти рабочих дней со дня окончания проверки, решения о направлении информации в правоохранительные органы.</w:t>
      </w:r>
    </w:p>
    <w:p w:rsidR="00181C7B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14.Работник, направивший уведомление, уведомляется ответственными лицами о</w:t>
      </w:r>
    </w:p>
    <w:p w:rsidR="007F50DA" w:rsidRPr="00181C7B" w:rsidRDefault="00181C7B" w:rsidP="00181C7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81C7B">
        <w:rPr>
          <w:rFonts w:ascii="Times New Roman" w:hAnsi="Times New Roman" w:cs="Times New Roman"/>
          <w:sz w:val="24"/>
          <w:szCs w:val="24"/>
        </w:rPr>
        <w:t>принятом руководителем образовательной организации решении в срок, не превышающий семи рабочих дней со дня окончания проверки.</w:t>
      </w:r>
    </w:p>
    <w:sectPr w:rsidR="007F50DA" w:rsidRPr="00181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7B"/>
    <w:rsid w:val="00181C7B"/>
    <w:rsid w:val="007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C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C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2024-07-14T23:25:00Z</dcterms:created>
  <dcterms:modified xsi:type="dcterms:W3CDTF">2024-07-14T23:26:00Z</dcterms:modified>
</cp:coreProperties>
</file>